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3992" w:rsidRPr="004034AD" w:rsidRDefault="00CE0753" w:rsidP="002F3992">
      <w:pPr>
        <w:jc w:val="center"/>
        <w:rPr>
          <w:sz w:val="26"/>
          <w:szCs w:val="26"/>
        </w:rPr>
      </w:pPr>
      <w:r>
        <w:rPr>
          <w:sz w:val="26"/>
          <w:szCs w:val="26"/>
        </w:rPr>
        <w:t>Экспертное заключение № 11</w:t>
      </w:r>
      <w:r w:rsidR="002F3992" w:rsidRPr="004034AD">
        <w:rPr>
          <w:sz w:val="26"/>
          <w:szCs w:val="26"/>
        </w:rPr>
        <w:t>/Д</w:t>
      </w:r>
    </w:p>
    <w:p w:rsidR="002F3992" w:rsidRPr="004034AD" w:rsidRDefault="002F3992" w:rsidP="002F3992">
      <w:pPr>
        <w:jc w:val="center"/>
        <w:rPr>
          <w:sz w:val="26"/>
          <w:szCs w:val="26"/>
        </w:rPr>
      </w:pPr>
      <w:r w:rsidRPr="004034AD">
        <w:rPr>
          <w:sz w:val="26"/>
          <w:szCs w:val="26"/>
        </w:rPr>
        <w:t>на проект решения Думы города Пыть-Яха «Об утверждении условий приватизации имущества, находящегося в собственности муниципального образования городской округ город Пыть-Ях, на 2018 год»</w:t>
      </w:r>
    </w:p>
    <w:p w:rsidR="00CF078B" w:rsidRPr="004034AD" w:rsidRDefault="00CF078B" w:rsidP="002F3992">
      <w:pPr>
        <w:jc w:val="center"/>
        <w:rPr>
          <w:sz w:val="26"/>
          <w:szCs w:val="26"/>
        </w:rPr>
      </w:pPr>
    </w:p>
    <w:p w:rsidR="002F3992" w:rsidRPr="004034AD" w:rsidRDefault="002F3992" w:rsidP="002F3992">
      <w:pPr>
        <w:jc w:val="both"/>
        <w:rPr>
          <w:sz w:val="26"/>
          <w:szCs w:val="26"/>
        </w:rPr>
      </w:pPr>
    </w:p>
    <w:p w:rsidR="002F3992" w:rsidRPr="004034AD" w:rsidRDefault="002F3992" w:rsidP="002F3992">
      <w:pPr>
        <w:jc w:val="both"/>
        <w:rPr>
          <w:sz w:val="26"/>
          <w:szCs w:val="26"/>
        </w:rPr>
      </w:pPr>
      <w:r w:rsidRPr="004034AD">
        <w:rPr>
          <w:sz w:val="26"/>
          <w:szCs w:val="26"/>
        </w:rPr>
        <w:t>г.</w:t>
      </w:r>
      <w:r w:rsidR="00F76A97" w:rsidRPr="004034AD">
        <w:rPr>
          <w:sz w:val="26"/>
          <w:szCs w:val="26"/>
        </w:rPr>
        <w:t xml:space="preserve"> </w:t>
      </w:r>
      <w:r w:rsidRPr="004034AD">
        <w:rPr>
          <w:sz w:val="26"/>
          <w:szCs w:val="26"/>
        </w:rPr>
        <w:t xml:space="preserve">Пыть-Ях </w:t>
      </w:r>
      <w:r w:rsidRPr="004034AD">
        <w:rPr>
          <w:sz w:val="26"/>
          <w:szCs w:val="26"/>
        </w:rPr>
        <w:tab/>
      </w:r>
      <w:r w:rsidRPr="004034AD">
        <w:rPr>
          <w:sz w:val="26"/>
          <w:szCs w:val="26"/>
        </w:rPr>
        <w:tab/>
      </w:r>
      <w:r w:rsidRPr="004034AD">
        <w:rPr>
          <w:sz w:val="26"/>
          <w:szCs w:val="26"/>
        </w:rPr>
        <w:tab/>
      </w:r>
      <w:r w:rsidRPr="004034AD">
        <w:rPr>
          <w:sz w:val="26"/>
          <w:szCs w:val="26"/>
        </w:rPr>
        <w:tab/>
      </w:r>
      <w:r w:rsidRPr="004034AD">
        <w:rPr>
          <w:sz w:val="26"/>
          <w:szCs w:val="26"/>
        </w:rPr>
        <w:tab/>
      </w:r>
      <w:r w:rsidRPr="004034AD">
        <w:rPr>
          <w:sz w:val="26"/>
          <w:szCs w:val="26"/>
        </w:rPr>
        <w:tab/>
      </w:r>
      <w:r w:rsidRPr="004034AD">
        <w:rPr>
          <w:sz w:val="26"/>
          <w:szCs w:val="26"/>
        </w:rPr>
        <w:tab/>
      </w:r>
      <w:r w:rsidRPr="004034AD">
        <w:rPr>
          <w:sz w:val="26"/>
          <w:szCs w:val="26"/>
        </w:rPr>
        <w:tab/>
      </w:r>
      <w:r w:rsidRPr="004034AD">
        <w:rPr>
          <w:sz w:val="26"/>
          <w:szCs w:val="26"/>
        </w:rPr>
        <w:tab/>
        <w:t xml:space="preserve">   </w:t>
      </w:r>
      <w:r w:rsidR="00CF078B" w:rsidRPr="004034AD">
        <w:rPr>
          <w:sz w:val="26"/>
          <w:szCs w:val="26"/>
        </w:rPr>
        <w:t xml:space="preserve">   </w:t>
      </w:r>
      <w:r w:rsidRPr="004034AD">
        <w:rPr>
          <w:sz w:val="26"/>
          <w:szCs w:val="26"/>
        </w:rPr>
        <w:t xml:space="preserve">  1</w:t>
      </w:r>
      <w:r w:rsidR="00CE0753">
        <w:rPr>
          <w:sz w:val="26"/>
          <w:szCs w:val="26"/>
        </w:rPr>
        <w:t>4</w:t>
      </w:r>
      <w:r w:rsidRPr="004034AD">
        <w:rPr>
          <w:sz w:val="26"/>
          <w:szCs w:val="26"/>
        </w:rPr>
        <w:t xml:space="preserve"> марта 2017 г.</w:t>
      </w:r>
    </w:p>
    <w:p w:rsidR="000734D2" w:rsidRPr="004034AD" w:rsidRDefault="000734D2" w:rsidP="000734D2">
      <w:pPr>
        <w:ind w:firstLine="708"/>
        <w:jc w:val="both"/>
        <w:rPr>
          <w:sz w:val="26"/>
          <w:szCs w:val="26"/>
        </w:rPr>
      </w:pPr>
    </w:p>
    <w:p w:rsidR="000734D2" w:rsidRPr="004034AD" w:rsidRDefault="000734D2" w:rsidP="00224DDF">
      <w:pPr>
        <w:ind w:firstLine="567"/>
        <w:jc w:val="both"/>
        <w:rPr>
          <w:sz w:val="26"/>
          <w:szCs w:val="26"/>
        </w:rPr>
      </w:pPr>
      <w:r w:rsidRPr="004034AD">
        <w:rPr>
          <w:sz w:val="26"/>
          <w:szCs w:val="26"/>
        </w:rPr>
        <w:t>Счетно-контрольной палатой г. Пыть-Яха на основании ст. 8 Положения о контрольно-счетном органе муниципального образования городской округ город Пыть-Ях –</w:t>
      </w:r>
      <w:r w:rsidR="00FB6886">
        <w:rPr>
          <w:sz w:val="26"/>
          <w:szCs w:val="26"/>
        </w:rPr>
        <w:t xml:space="preserve"> </w:t>
      </w:r>
      <w:r w:rsidRPr="004034AD">
        <w:rPr>
          <w:sz w:val="26"/>
          <w:szCs w:val="26"/>
        </w:rPr>
        <w:t>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на проект решения Думы города Пыть-Яха «Об утверждении условий приватизации имущества, находящегося в собственности муниципального образования городской округ город Пыть-Ях, на 2018 год» (далее – проект решения) на соответствие действующему законодательству.</w:t>
      </w:r>
    </w:p>
    <w:p w:rsidR="00960B9E" w:rsidRPr="004034AD" w:rsidRDefault="00960B9E" w:rsidP="00960B9E">
      <w:pPr>
        <w:ind w:firstLine="708"/>
        <w:jc w:val="both"/>
        <w:rPr>
          <w:bCs/>
          <w:sz w:val="26"/>
          <w:szCs w:val="26"/>
        </w:rPr>
      </w:pPr>
      <w:r w:rsidRPr="004034AD">
        <w:rPr>
          <w:sz w:val="26"/>
          <w:szCs w:val="26"/>
        </w:rPr>
        <w:t xml:space="preserve">Проект решения получен Счётно-контрольной палатой 28.02.2018, разработчик проекта – Администрация города Пыть-Яха. С проектом решения представлены пояснительная записка начальника </w:t>
      </w:r>
      <w:r w:rsidRPr="004034AD">
        <w:rPr>
          <w:bCs/>
          <w:sz w:val="26"/>
          <w:szCs w:val="26"/>
        </w:rPr>
        <w:t xml:space="preserve">управления по муниципальному имуществу и финансово-экономическое обоснование проекта решения Думы. </w:t>
      </w:r>
    </w:p>
    <w:p w:rsidR="002F3992" w:rsidRPr="004034AD" w:rsidRDefault="002F3992" w:rsidP="002F3992">
      <w:pPr>
        <w:ind w:firstLine="708"/>
        <w:jc w:val="both"/>
        <w:rPr>
          <w:sz w:val="26"/>
          <w:szCs w:val="26"/>
        </w:rPr>
      </w:pPr>
      <w:r w:rsidRPr="004034AD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EE63BB" w:rsidRPr="004034AD" w:rsidRDefault="002F3992" w:rsidP="00EE63BB">
      <w:pPr>
        <w:pStyle w:val="a3"/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6"/>
          <w:szCs w:val="26"/>
        </w:rPr>
      </w:pPr>
      <w:r w:rsidRPr="004034AD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РФ»</w:t>
      </w:r>
      <w:r w:rsidR="00EE63BB" w:rsidRPr="004034AD">
        <w:rPr>
          <w:sz w:val="26"/>
          <w:szCs w:val="26"/>
        </w:rPr>
        <w:t xml:space="preserve"> (далее - Федеральный закон от 06.10.2003 № 131-ФЗ)</w:t>
      </w:r>
      <w:r w:rsidRPr="004034AD">
        <w:rPr>
          <w:sz w:val="26"/>
          <w:szCs w:val="26"/>
        </w:rPr>
        <w:t>;</w:t>
      </w:r>
    </w:p>
    <w:p w:rsidR="00EE63BB" w:rsidRPr="004034AD" w:rsidRDefault="002F3992" w:rsidP="00C36B79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4034AD">
        <w:rPr>
          <w:sz w:val="26"/>
          <w:szCs w:val="26"/>
        </w:rPr>
        <w:t>Федеральный закон от 21.12.2001 № 178-ФЗ «О приватизации государственного и муниципального имущества»</w:t>
      </w:r>
      <w:r w:rsidR="00EE63BB" w:rsidRPr="004034AD">
        <w:rPr>
          <w:sz w:val="26"/>
          <w:szCs w:val="26"/>
        </w:rPr>
        <w:t xml:space="preserve"> (Федеральный закон от 21.12.2001 № 178-ФЗ); </w:t>
      </w:r>
    </w:p>
    <w:p w:rsidR="006865FC" w:rsidRPr="004034AD" w:rsidRDefault="006865FC" w:rsidP="006865FC">
      <w:pPr>
        <w:pStyle w:val="a3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b/>
          <w:bCs/>
          <w:sz w:val="26"/>
          <w:szCs w:val="26"/>
        </w:rPr>
      </w:pPr>
      <w:r w:rsidRPr="004034AD">
        <w:rPr>
          <w:sz w:val="26"/>
          <w:szCs w:val="26"/>
        </w:rPr>
        <w:t xml:space="preserve">Федеральный закон от 30.12.2008 № 307-ФЗ «Об аудиторской деятельности» (далее - Федеральный закон от 30.12.2008 № 307-ФЗ); </w:t>
      </w:r>
      <w:r w:rsidRPr="004034AD">
        <w:rPr>
          <w:rFonts w:ascii="Arial" w:hAnsi="Arial" w:cs="Arial"/>
          <w:b/>
          <w:bCs/>
          <w:color w:val="005EA5"/>
          <w:kern w:val="36"/>
          <w:sz w:val="26"/>
          <w:szCs w:val="26"/>
        </w:rPr>
        <w:t xml:space="preserve"> </w:t>
      </w:r>
    </w:p>
    <w:p w:rsidR="00EE63BB" w:rsidRPr="004034AD" w:rsidRDefault="002F3992" w:rsidP="00EE63BB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4034AD">
        <w:rPr>
          <w:sz w:val="26"/>
          <w:szCs w:val="26"/>
        </w:rPr>
        <w:t>Решение Думы города Пыть-Ях от 27.09.2011 №84 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Пыть-Ях»</w:t>
      </w:r>
      <w:r w:rsidR="00EE63BB" w:rsidRPr="004034AD">
        <w:rPr>
          <w:sz w:val="26"/>
          <w:szCs w:val="26"/>
        </w:rPr>
        <w:t xml:space="preserve"> (далее - </w:t>
      </w:r>
      <w:r w:rsidR="00960B9E" w:rsidRPr="004034AD">
        <w:rPr>
          <w:sz w:val="26"/>
          <w:szCs w:val="26"/>
        </w:rPr>
        <w:t>р</w:t>
      </w:r>
      <w:r w:rsidR="00EE63BB" w:rsidRPr="004034AD">
        <w:rPr>
          <w:sz w:val="26"/>
          <w:szCs w:val="26"/>
        </w:rPr>
        <w:t>ешение Думы города Пыть-Ях от 27.09.2011 №84)</w:t>
      </w:r>
      <w:r w:rsidRPr="004034AD">
        <w:rPr>
          <w:sz w:val="26"/>
          <w:szCs w:val="26"/>
        </w:rPr>
        <w:t>;</w:t>
      </w:r>
    </w:p>
    <w:p w:rsidR="002F3992" w:rsidRPr="004034AD" w:rsidRDefault="00CD3120" w:rsidP="00CD3120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4034AD">
        <w:rPr>
          <w:sz w:val="26"/>
          <w:szCs w:val="26"/>
        </w:rPr>
        <w:t>Решение Думы города Пыть-Ях от 21.12.2017 № 135 «</w:t>
      </w:r>
      <w:r w:rsidR="00960B9E" w:rsidRPr="004034AD">
        <w:rPr>
          <w:sz w:val="26"/>
          <w:szCs w:val="26"/>
        </w:rPr>
        <w:t>Об утверждении Прогнозного плана (программы) приватизации имущества, находящегося в собственности муниципального образования городской округ город Пыть-Ях, на 2018 год и плановый период 2019 и 2020 годов</w:t>
      </w:r>
      <w:r w:rsidR="002F3992" w:rsidRPr="004034AD">
        <w:rPr>
          <w:sz w:val="26"/>
          <w:szCs w:val="26"/>
        </w:rPr>
        <w:t>»</w:t>
      </w:r>
      <w:r w:rsidR="00960B9E" w:rsidRPr="004034AD">
        <w:rPr>
          <w:sz w:val="26"/>
          <w:szCs w:val="26"/>
        </w:rPr>
        <w:t xml:space="preserve"> (далее - решение Думы города Пыть-Ях от </w:t>
      </w:r>
      <w:r w:rsidRPr="004034AD">
        <w:rPr>
          <w:sz w:val="26"/>
          <w:szCs w:val="26"/>
        </w:rPr>
        <w:t>21.12.2017 № 135</w:t>
      </w:r>
      <w:r w:rsidR="00960B9E" w:rsidRPr="004034AD">
        <w:rPr>
          <w:sz w:val="26"/>
          <w:szCs w:val="26"/>
        </w:rPr>
        <w:t xml:space="preserve">). </w:t>
      </w:r>
    </w:p>
    <w:p w:rsidR="008D7623" w:rsidRPr="004034AD" w:rsidRDefault="008D7623" w:rsidP="00AF1729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AF1729" w:rsidRPr="004034AD" w:rsidRDefault="00CD3120" w:rsidP="00AF1729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034AD">
        <w:rPr>
          <w:sz w:val="26"/>
          <w:szCs w:val="26"/>
        </w:rPr>
        <w:t>В соответствии с</w:t>
      </w:r>
      <w:r w:rsidR="002F3992" w:rsidRPr="004034AD">
        <w:rPr>
          <w:sz w:val="26"/>
          <w:szCs w:val="26"/>
        </w:rPr>
        <w:t xml:space="preserve"> Ф</w:t>
      </w:r>
      <w:r w:rsidRPr="004034AD">
        <w:rPr>
          <w:sz w:val="26"/>
          <w:szCs w:val="26"/>
        </w:rPr>
        <w:t>едеральным законом</w:t>
      </w:r>
      <w:r w:rsidR="002F3992" w:rsidRPr="004034AD">
        <w:rPr>
          <w:sz w:val="26"/>
          <w:szCs w:val="26"/>
        </w:rPr>
        <w:t xml:space="preserve"> от 21.12.2001 № 178-ФЗ «О приватизации государственного и муниципального имущества», </w:t>
      </w:r>
      <w:r w:rsidRPr="004034AD">
        <w:rPr>
          <w:sz w:val="26"/>
          <w:szCs w:val="26"/>
        </w:rPr>
        <w:t xml:space="preserve">решениями Думы города Пыть-Яха от 27.09.2011 № 84, от 21.12.2017 № 135 </w:t>
      </w:r>
      <w:r w:rsidR="002F3992" w:rsidRPr="004034AD">
        <w:rPr>
          <w:sz w:val="26"/>
          <w:szCs w:val="26"/>
        </w:rPr>
        <w:t>разработаны условия приватизации муниципального имущества на 201</w:t>
      </w:r>
      <w:r w:rsidRPr="004034AD">
        <w:rPr>
          <w:sz w:val="26"/>
          <w:szCs w:val="26"/>
        </w:rPr>
        <w:t>8</w:t>
      </w:r>
      <w:r w:rsidR="002F3992" w:rsidRPr="004034AD">
        <w:rPr>
          <w:sz w:val="26"/>
          <w:szCs w:val="26"/>
        </w:rPr>
        <w:t xml:space="preserve"> год. </w:t>
      </w:r>
    </w:p>
    <w:p w:rsidR="002F3992" w:rsidRPr="004034AD" w:rsidRDefault="002F3992" w:rsidP="00AF1729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034AD">
        <w:rPr>
          <w:sz w:val="26"/>
          <w:szCs w:val="26"/>
        </w:rPr>
        <w:t>Проектом решения определен способ продажи муниципального имущества на аукционе с открытой формой подачи предложения о цене имущества и открытым по составу участников. В перечень условий приватизации имущества включен 1 объект:</w:t>
      </w:r>
    </w:p>
    <w:p w:rsidR="002F3992" w:rsidRPr="004034AD" w:rsidRDefault="002F3992" w:rsidP="00AF172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34AD">
        <w:rPr>
          <w:sz w:val="26"/>
          <w:szCs w:val="26"/>
        </w:rPr>
        <w:lastRenderedPageBreak/>
        <w:t xml:space="preserve">– </w:t>
      </w:r>
      <w:r w:rsidR="00AF1729" w:rsidRPr="004034AD">
        <w:rPr>
          <w:sz w:val="26"/>
          <w:szCs w:val="26"/>
        </w:rPr>
        <w:t>объект незавершенного строительства с земельным участком</w:t>
      </w:r>
      <w:r w:rsidRPr="004034AD">
        <w:rPr>
          <w:sz w:val="26"/>
          <w:szCs w:val="26"/>
        </w:rPr>
        <w:t xml:space="preserve"> (</w:t>
      </w:r>
      <w:r w:rsidR="00AF1729" w:rsidRPr="004034AD">
        <w:rPr>
          <w:sz w:val="26"/>
          <w:szCs w:val="26"/>
        </w:rPr>
        <w:t xml:space="preserve">инв. </w:t>
      </w:r>
      <w:r w:rsidR="00CF078B" w:rsidRPr="004034AD">
        <w:rPr>
          <w:sz w:val="26"/>
          <w:szCs w:val="26"/>
        </w:rPr>
        <w:t xml:space="preserve">                      </w:t>
      </w:r>
      <w:r w:rsidR="00AF1729" w:rsidRPr="004034AD">
        <w:rPr>
          <w:sz w:val="26"/>
          <w:szCs w:val="26"/>
        </w:rPr>
        <w:t xml:space="preserve">№ 003131413, общая площадь – 380,2 кв.м., наружные стены – ж/б блоки, полы - бетон, крыша – ж/плиты, ворота – отсутствуют, оконные блоки - отсутствуют, внешняя и внутренняя отделка – отсутствует. Процент готовности объекта незавершенного строительства -53%. Техническое состояние – удовлетворительное. Площадь земельного участка – 2199+/-12 кв.м., кадастровый № 86:15:0101029:529. Категория земель: Земли населенных пунктов. Вид разрешенного использования: под размещение промышленных, коммунально-складских объектов </w:t>
      </w:r>
      <w:r w:rsidR="00AF1729" w:rsidRPr="004034AD">
        <w:rPr>
          <w:sz w:val="26"/>
          <w:szCs w:val="26"/>
          <w:lang w:val="en-US"/>
        </w:rPr>
        <w:t>IV</w:t>
      </w:r>
      <w:r w:rsidR="00AF1729" w:rsidRPr="004034AD">
        <w:rPr>
          <w:sz w:val="26"/>
          <w:szCs w:val="26"/>
        </w:rPr>
        <w:t>-</w:t>
      </w:r>
      <w:r w:rsidR="00AF1729" w:rsidRPr="004034AD">
        <w:rPr>
          <w:sz w:val="26"/>
          <w:szCs w:val="26"/>
          <w:lang w:val="en-US"/>
        </w:rPr>
        <w:t>V</w:t>
      </w:r>
      <w:r w:rsidR="00AF1729" w:rsidRPr="004034AD">
        <w:rPr>
          <w:sz w:val="26"/>
          <w:szCs w:val="26"/>
        </w:rPr>
        <w:t xml:space="preserve"> классов опасности. Объект не используется. Не востребован.</w:t>
      </w:r>
      <w:r w:rsidRPr="004034AD">
        <w:rPr>
          <w:sz w:val="26"/>
          <w:szCs w:val="26"/>
        </w:rPr>
        <w:t xml:space="preserve">), расположенное по адресу: </w:t>
      </w:r>
      <w:r w:rsidR="00AF1729" w:rsidRPr="004034AD">
        <w:rPr>
          <w:sz w:val="26"/>
          <w:szCs w:val="26"/>
        </w:rPr>
        <w:t>ХМАО-</w:t>
      </w:r>
      <w:r w:rsidR="00CF078B" w:rsidRPr="004034AD">
        <w:rPr>
          <w:sz w:val="26"/>
          <w:szCs w:val="26"/>
        </w:rPr>
        <w:t>Югра, г.</w:t>
      </w:r>
      <w:r w:rsidR="00AF1729" w:rsidRPr="004034AD">
        <w:rPr>
          <w:sz w:val="26"/>
          <w:szCs w:val="26"/>
        </w:rPr>
        <w:t xml:space="preserve"> Пыть-Ях, промзона Центральная</w:t>
      </w:r>
      <w:r w:rsidR="0041308D" w:rsidRPr="004034AD">
        <w:rPr>
          <w:sz w:val="26"/>
          <w:szCs w:val="26"/>
        </w:rPr>
        <w:t>, с н</w:t>
      </w:r>
      <w:r w:rsidR="00562018" w:rsidRPr="004034AD">
        <w:rPr>
          <w:sz w:val="26"/>
          <w:szCs w:val="26"/>
        </w:rPr>
        <w:t>ачальн</w:t>
      </w:r>
      <w:r w:rsidR="0041308D" w:rsidRPr="004034AD">
        <w:rPr>
          <w:sz w:val="26"/>
          <w:szCs w:val="26"/>
        </w:rPr>
        <w:t>ой</w:t>
      </w:r>
      <w:r w:rsidR="00562018" w:rsidRPr="004034AD">
        <w:rPr>
          <w:sz w:val="26"/>
          <w:szCs w:val="26"/>
        </w:rPr>
        <w:t xml:space="preserve"> цен</w:t>
      </w:r>
      <w:r w:rsidR="0041308D" w:rsidRPr="004034AD">
        <w:rPr>
          <w:sz w:val="26"/>
          <w:szCs w:val="26"/>
        </w:rPr>
        <w:t xml:space="preserve">ой </w:t>
      </w:r>
      <w:r w:rsidR="00562018" w:rsidRPr="004034AD">
        <w:rPr>
          <w:sz w:val="26"/>
          <w:szCs w:val="26"/>
        </w:rPr>
        <w:t xml:space="preserve">3 306 000,00 (три миллиона триста шесть тысяч рублей 00 копеек) руб. </w:t>
      </w:r>
    </w:p>
    <w:p w:rsidR="002F3992" w:rsidRPr="004034AD" w:rsidRDefault="002F3992" w:rsidP="002F399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34AD">
        <w:rPr>
          <w:sz w:val="26"/>
          <w:szCs w:val="26"/>
        </w:rPr>
        <w:t>Указанный объект включен в</w:t>
      </w:r>
      <w:r w:rsidR="00356017" w:rsidRPr="004034AD">
        <w:rPr>
          <w:sz w:val="26"/>
          <w:szCs w:val="26"/>
        </w:rPr>
        <w:t xml:space="preserve"> П</w:t>
      </w:r>
      <w:r w:rsidRPr="004034AD">
        <w:rPr>
          <w:sz w:val="26"/>
          <w:szCs w:val="26"/>
        </w:rPr>
        <w:t xml:space="preserve">рогнозный план (программу) приватизации имущества, утвержденный Решением Думы города Пыть-Ях   от </w:t>
      </w:r>
      <w:r w:rsidR="00E246F7" w:rsidRPr="004034AD">
        <w:rPr>
          <w:sz w:val="26"/>
          <w:szCs w:val="26"/>
        </w:rPr>
        <w:t xml:space="preserve">21.12.2017 № 135 </w:t>
      </w:r>
      <w:r w:rsidRPr="004034AD">
        <w:rPr>
          <w:sz w:val="26"/>
          <w:szCs w:val="26"/>
        </w:rPr>
        <w:t>«</w:t>
      </w:r>
      <w:r w:rsidR="00E246F7" w:rsidRPr="004034AD">
        <w:rPr>
          <w:sz w:val="26"/>
          <w:szCs w:val="26"/>
        </w:rPr>
        <w:t>Об утверждении Прогнозного плана (программы) приватизации имущества, находящегося в собственности муниципального образования городской округ город Пыть-Ях, на 2018 год и плановый период 2019 и 2020 годов</w:t>
      </w:r>
      <w:r w:rsidRPr="004034AD">
        <w:rPr>
          <w:sz w:val="26"/>
          <w:szCs w:val="26"/>
        </w:rPr>
        <w:t>».</w:t>
      </w:r>
    </w:p>
    <w:p w:rsidR="00647EF6" w:rsidRPr="004034AD" w:rsidRDefault="00647EF6" w:rsidP="002F399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647EF6" w:rsidRPr="004034AD" w:rsidRDefault="00647EF6" w:rsidP="002F399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34AD">
        <w:rPr>
          <w:sz w:val="26"/>
          <w:szCs w:val="26"/>
        </w:rPr>
        <w:t>К про</w:t>
      </w:r>
      <w:r w:rsidR="00D55D1D">
        <w:rPr>
          <w:sz w:val="26"/>
          <w:szCs w:val="26"/>
        </w:rPr>
        <w:t>екту решения имеется следующее пр</w:t>
      </w:r>
      <w:r w:rsidRPr="004034AD">
        <w:rPr>
          <w:sz w:val="26"/>
          <w:szCs w:val="26"/>
        </w:rPr>
        <w:t>е</w:t>
      </w:r>
      <w:r w:rsidR="00D55D1D">
        <w:rPr>
          <w:sz w:val="26"/>
          <w:szCs w:val="26"/>
        </w:rPr>
        <w:t>дложение</w:t>
      </w:r>
      <w:r w:rsidRPr="004034AD">
        <w:rPr>
          <w:sz w:val="26"/>
          <w:szCs w:val="26"/>
        </w:rPr>
        <w:t>:</w:t>
      </w:r>
    </w:p>
    <w:p w:rsidR="00070852" w:rsidRDefault="00070852" w:rsidP="007D1EF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34AD">
        <w:rPr>
          <w:sz w:val="26"/>
          <w:szCs w:val="26"/>
        </w:rPr>
        <w:t>В соответствии с решением Думы города Пыть-Ях   от 21.12.2017 № 135 в Прогнозный план (программу) приватизации имущества включены в том числе 2 унитарных предприятий (МУП «Пыть-Яхторгсервис» и МУП «Городское лесничество»).</w:t>
      </w:r>
    </w:p>
    <w:p w:rsidR="007D1EFD" w:rsidRDefault="00647EF6" w:rsidP="007D1EF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34AD">
        <w:rPr>
          <w:sz w:val="26"/>
          <w:szCs w:val="26"/>
        </w:rPr>
        <w:t>В соответствии с п. 3.1 раздела 3 решения Думы города Пыть-Ях от 27.09.2011 №84 Администрация города разрабатывает и выносит на рассмотрение Думы города Пыть-Яха проект решения об условиях приватизации унитарных предприятий муниципального образования городской округ город Пыть-Ях, акций (долей, паев) организаций, находящихся в собственности городского округа и иного имущества в срок до 1 марта очередного финансового года.</w:t>
      </w:r>
      <w:r w:rsidR="00070852">
        <w:rPr>
          <w:sz w:val="26"/>
          <w:szCs w:val="26"/>
        </w:rPr>
        <w:t xml:space="preserve"> </w:t>
      </w:r>
      <w:r w:rsidR="009820BC">
        <w:rPr>
          <w:sz w:val="26"/>
          <w:szCs w:val="26"/>
        </w:rPr>
        <w:t xml:space="preserve">В указанный срок </w:t>
      </w:r>
      <w:r w:rsidR="00070852">
        <w:rPr>
          <w:sz w:val="26"/>
          <w:szCs w:val="26"/>
        </w:rPr>
        <w:t xml:space="preserve">Администрацией города </w:t>
      </w:r>
      <w:r w:rsidR="00780851">
        <w:rPr>
          <w:sz w:val="26"/>
          <w:szCs w:val="26"/>
        </w:rPr>
        <w:t xml:space="preserve">в проект решения </w:t>
      </w:r>
      <w:r w:rsidR="009820BC">
        <w:rPr>
          <w:sz w:val="26"/>
          <w:szCs w:val="26"/>
        </w:rPr>
        <w:t xml:space="preserve">условия приватизации унитарных предприятий не </w:t>
      </w:r>
      <w:r w:rsidR="00780851">
        <w:rPr>
          <w:sz w:val="26"/>
          <w:szCs w:val="26"/>
        </w:rPr>
        <w:t>включены</w:t>
      </w:r>
      <w:r w:rsidR="009820BC">
        <w:rPr>
          <w:sz w:val="26"/>
          <w:szCs w:val="26"/>
        </w:rPr>
        <w:t>.</w:t>
      </w:r>
    </w:p>
    <w:p w:rsidR="005F5BCB" w:rsidRPr="004034AD" w:rsidRDefault="005F5BCB" w:rsidP="007D1EF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 пояснительной записке указано,</w:t>
      </w:r>
      <w:r>
        <w:rPr>
          <w:sz w:val="26"/>
          <w:szCs w:val="26"/>
        </w:rPr>
        <w:t xml:space="preserve"> что определение условий приватизации муниципальных унитарных предприятий будут дополнительно направлены на рассмотрение Думы города Пыть-Яха, ввиду того, </w:t>
      </w:r>
      <w:r w:rsidR="001142BC">
        <w:rPr>
          <w:sz w:val="26"/>
          <w:szCs w:val="26"/>
        </w:rPr>
        <w:t>состав подлежащего приватизации имущественного комплекса унитарного предприятия определяется в передаточном акте, который составляется на основе данных акта инвентаризации унитарного предприятия, аудиторского заключения, а также документов о земельных участках, предоставленных в установленном порядке унитарному предприятию, и о правах на них, при этом а</w:t>
      </w:r>
      <w:r>
        <w:rPr>
          <w:sz w:val="26"/>
          <w:szCs w:val="26"/>
        </w:rPr>
        <w:t>удиторское заключение подготавливается на основе данных годовой бухгалтерской (финансовой) отчетности, которая формируется в течение трех месяцев после окончания отчетного года.</w:t>
      </w:r>
    </w:p>
    <w:p w:rsidR="007D1EFD" w:rsidRDefault="007D1EFD" w:rsidP="007D1EF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34AD">
        <w:rPr>
          <w:sz w:val="26"/>
          <w:szCs w:val="26"/>
        </w:rPr>
        <w:t>П. 3.2 раздела 3 решения Думы города Пыть-Ях от 27.09.2011 № 84 установлено, что в</w:t>
      </w:r>
      <w:r w:rsidRPr="004034AD">
        <w:rPr>
          <w:bCs/>
          <w:sz w:val="26"/>
          <w:szCs w:val="26"/>
        </w:rPr>
        <w:t xml:space="preserve"> случае приватизации имущественного комплекса унитарного предприятия решением об условиях приватизации муниципального</w:t>
      </w:r>
      <w:r w:rsidR="001C43F4">
        <w:rPr>
          <w:bCs/>
          <w:sz w:val="26"/>
          <w:szCs w:val="26"/>
        </w:rPr>
        <w:t xml:space="preserve"> имущества </w:t>
      </w:r>
      <w:r w:rsidR="001C43F4" w:rsidRPr="004034AD">
        <w:rPr>
          <w:bCs/>
          <w:sz w:val="26"/>
          <w:szCs w:val="26"/>
        </w:rPr>
        <w:t>также</w:t>
      </w:r>
      <w:r w:rsidR="001C43F4">
        <w:rPr>
          <w:bCs/>
          <w:sz w:val="26"/>
          <w:szCs w:val="26"/>
        </w:rPr>
        <w:t xml:space="preserve"> </w:t>
      </w:r>
      <w:r w:rsidRPr="004034AD">
        <w:rPr>
          <w:bCs/>
          <w:sz w:val="26"/>
          <w:szCs w:val="26"/>
        </w:rPr>
        <w:t xml:space="preserve">утверждается, в том числе состав подлежащего приватизации имущественного комплекса унитарного предприятия, определенный в соответствии со ст. 11 </w:t>
      </w:r>
      <w:r w:rsidRPr="004034AD">
        <w:rPr>
          <w:sz w:val="26"/>
          <w:szCs w:val="26"/>
        </w:rPr>
        <w:t>Федерального закона от 21.12.2001 № 178-ФЗ «О приватизации государственного и муниципального имущества</w:t>
      </w:r>
      <w:r w:rsidR="001C43F4">
        <w:rPr>
          <w:sz w:val="26"/>
          <w:szCs w:val="26"/>
        </w:rPr>
        <w:t>»</w:t>
      </w:r>
      <w:r w:rsidRPr="004034AD">
        <w:rPr>
          <w:sz w:val="26"/>
          <w:szCs w:val="26"/>
        </w:rPr>
        <w:t>.</w:t>
      </w:r>
    </w:p>
    <w:p w:rsidR="007D1EFD" w:rsidRPr="004034AD" w:rsidRDefault="00283CFE" w:rsidP="007D1EF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В соответствии с ч. 1</w:t>
      </w:r>
      <w:r w:rsidR="007D1EFD" w:rsidRPr="004034AD">
        <w:rPr>
          <w:sz w:val="26"/>
          <w:szCs w:val="26"/>
        </w:rPr>
        <w:t xml:space="preserve"> ст. 11 Федерального закона от 21.12.2001 № 178-</w:t>
      </w:r>
      <w:r w:rsidR="001142BC" w:rsidRPr="004034AD">
        <w:rPr>
          <w:sz w:val="26"/>
          <w:szCs w:val="26"/>
        </w:rPr>
        <w:t>ФЗ состав</w:t>
      </w:r>
      <w:r w:rsidR="007D1EFD" w:rsidRPr="004034AD">
        <w:rPr>
          <w:sz w:val="26"/>
          <w:szCs w:val="26"/>
        </w:rPr>
        <w:t xml:space="preserve"> подлежащего приватизации имущественного комплекса унитарного предприятия определяется в передаточном акте. Передаточный акт составляется на основе данных акта инвентаризации унитарного предприятия, аудиторского заключения, а также документов о земельных участках, предоставленных в установленном порядке унитарному предприятию, и о правах на них. Передаточный акт должен содержать </w:t>
      </w:r>
      <w:r w:rsidR="00C67686" w:rsidRPr="004034AD">
        <w:rPr>
          <w:sz w:val="26"/>
          <w:szCs w:val="26"/>
        </w:rPr>
        <w:t>также в том числе расчет</w:t>
      </w:r>
      <w:r w:rsidR="007D1EFD" w:rsidRPr="004034AD">
        <w:rPr>
          <w:sz w:val="26"/>
          <w:szCs w:val="26"/>
        </w:rPr>
        <w:t xml:space="preserve"> балансовой стоимости подлежащих приватизации активов унитарного предприятия</w:t>
      </w:r>
      <w:r w:rsidR="00C67686" w:rsidRPr="004034AD">
        <w:rPr>
          <w:sz w:val="26"/>
          <w:szCs w:val="26"/>
        </w:rPr>
        <w:t>.</w:t>
      </w:r>
    </w:p>
    <w:p w:rsidR="00E915D5" w:rsidRDefault="00283CFE" w:rsidP="00C6768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ч. 2 ст. 11 </w:t>
      </w:r>
      <w:r w:rsidRPr="004034AD">
        <w:rPr>
          <w:sz w:val="26"/>
          <w:szCs w:val="26"/>
        </w:rPr>
        <w:t xml:space="preserve">Федерального закона от 21.12.2001 № 178-ФЗ </w:t>
      </w:r>
      <w:r>
        <w:rPr>
          <w:sz w:val="26"/>
          <w:szCs w:val="26"/>
        </w:rPr>
        <w:t>р</w:t>
      </w:r>
      <w:r w:rsidR="00C67686" w:rsidRPr="004034AD">
        <w:rPr>
          <w:sz w:val="26"/>
          <w:szCs w:val="26"/>
        </w:rPr>
        <w:t>асчет балансовой стоимости подлежащих приватизации активов унитарного предприятия производится на основе данных промежуточного бухгалтерского баланса, подготавливаемого с учетом результатов проведения инвентаризации имущества указанного предприятия, на дату составления акта инвентаризации</w:t>
      </w:r>
      <w:r w:rsidR="005F5BCB">
        <w:rPr>
          <w:sz w:val="26"/>
          <w:szCs w:val="26"/>
        </w:rPr>
        <w:t>.</w:t>
      </w:r>
      <w:r w:rsidR="00931D02">
        <w:rPr>
          <w:sz w:val="26"/>
          <w:szCs w:val="26"/>
        </w:rPr>
        <w:t xml:space="preserve"> Аудиторская </w:t>
      </w:r>
      <w:r w:rsidR="001C753C">
        <w:rPr>
          <w:sz w:val="26"/>
          <w:szCs w:val="26"/>
        </w:rPr>
        <w:t>проверка проводится</w:t>
      </w:r>
      <w:r w:rsidR="00931D02">
        <w:rPr>
          <w:sz w:val="26"/>
          <w:szCs w:val="26"/>
        </w:rPr>
        <w:t xml:space="preserve"> промежуточного баланса. </w:t>
      </w:r>
    </w:p>
    <w:p w:rsidR="001142BC" w:rsidRDefault="001142BC" w:rsidP="00C6768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Таким образом, </w:t>
      </w:r>
      <w:r w:rsidR="00907208">
        <w:rPr>
          <w:sz w:val="26"/>
          <w:szCs w:val="26"/>
        </w:rPr>
        <w:t xml:space="preserve">даты годовой (бухгалтерской) отчетности </w:t>
      </w:r>
      <w:r w:rsidR="00D55D1D">
        <w:rPr>
          <w:sz w:val="26"/>
          <w:szCs w:val="26"/>
        </w:rPr>
        <w:t xml:space="preserve">(которая будет представляться по состоянию на 31.12.2017 г.) </w:t>
      </w:r>
      <w:r w:rsidR="00011BFE">
        <w:rPr>
          <w:sz w:val="26"/>
          <w:szCs w:val="26"/>
        </w:rPr>
        <w:t xml:space="preserve">и </w:t>
      </w:r>
      <w:r w:rsidR="00FA59B1">
        <w:rPr>
          <w:sz w:val="26"/>
          <w:szCs w:val="26"/>
        </w:rPr>
        <w:t>передаточного акта</w:t>
      </w:r>
      <w:r w:rsidR="00907208">
        <w:rPr>
          <w:sz w:val="26"/>
          <w:szCs w:val="26"/>
        </w:rPr>
        <w:t xml:space="preserve"> </w:t>
      </w:r>
      <w:r w:rsidR="00D55D1D">
        <w:rPr>
          <w:sz w:val="26"/>
          <w:szCs w:val="26"/>
        </w:rPr>
        <w:t>будут</w:t>
      </w:r>
      <w:r w:rsidR="00907208">
        <w:rPr>
          <w:sz w:val="26"/>
          <w:szCs w:val="26"/>
        </w:rPr>
        <w:t xml:space="preserve"> не совпадать. </w:t>
      </w:r>
    </w:p>
    <w:p w:rsidR="00427B52" w:rsidRPr="004034AD" w:rsidRDefault="00FE40A9" w:rsidP="009328D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На основании вышеизложенного</w:t>
      </w:r>
      <w:r w:rsidR="00427B52" w:rsidRPr="004034AD">
        <w:rPr>
          <w:sz w:val="26"/>
          <w:szCs w:val="26"/>
        </w:rPr>
        <w:t>, необходимо</w:t>
      </w:r>
      <w:r w:rsidR="004034AD">
        <w:rPr>
          <w:sz w:val="26"/>
          <w:szCs w:val="26"/>
        </w:rPr>
        <w:t xml:space="preserve"> активизировать работу по</w:t>
      </w:r>
      <w:r w:rsidR="00427B52" w:rsidRPr="004034AD">
        <w:rPr>
          <w:sz w:val="26"/>
          <w:szCs w:val="26"/>
        </w:rPr>
        <w:t xml:space="preserve"> определ</w:t>
      </w:r>
      <w:r w:rsidR="004034AD">
        <w:rPr>
          <w:sz w:val="26"/>
          <w:szCs w:val="26"/>
        </w:rPr>
        <w:t>ению</w:t>
      </w:r>
      <w:r w:rsidR="00427B52" w:rsidRPr="004034AD">
        <w:rPr>
          <w:sz w:val="26"/>
          <w:szCs w:val="26"/>
        </w:rPr>
        <w:t xml:space="preserve"> услови</w:t>
      </w:r>
      <w:r w:rsidR="004034AD">
        <w:rPr>
          <w:sz w:val="26"/>
          <w:szCs w:val="26"/>
        </w:rPr>
        <w:t>й</w:t>
      </w:r>
      <w:r w:rsidR="00427B52" w:rsidRPr="004034AD">
        <w:rPr>
          <w:sz w:val="26"/>
          <w:szCs w:val="26"/>
        </w:rPr>
        <w:t xml:space="preserve"> приватизации муниципальных </w:t>
      </w:r>
      <w:bookmarkStart w:id="0" w:name="_GoBack"/>
      <w:bookmarkEnd w:id="0"/>
      <w:r w:rsidR="00427B52" w:rsidRPr="004034AD">
        <w:rPr>
          <w:sz w:val="26"/>
          <w:szCs w:val="26"/>
        </w:rPr>
        <w:t>унитарных предприятий, включенных в прогнозный план приватизации и направить на рассмотрение Думы города Пыть-Яха в кр</w:t>
      </w:r>
      <w:r w:rsidR="001A1F6B">
        <w:rPr>
          <w:sz w:val="26"/>
          <w:szCs w:val="26"/>
        </w:rPr>
        <w:t>а</w:t>
      </w:r>
      <w:r w:rsidR="00427B52" w:rsidRPr="004034AD">
        <w:rPr>
          <w:sz w:val="26"/>
          <w:szCs w:val="26"/>
        </w:rPr>
        <w:t xml:space="preserve">тчайшие сроки. </w:t>
      </w:r>
    </w:p>
    <w:p w:rsidR="00427B52" w:rsidRPr="004034AD" w:rsidRDefault="00427B52" w:rsidP="009328D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2F3992" w:rsidRPr="004034AD" w:rsidRDefault="002F3992" w:rsidP="009328D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34AD">
        <w:rPr>
          <w:sz w:val="26"/>
          <w:szCs w:val="26"/>
        </w:rPr>
        <w:t>Проект решения разработан в рамках полномочий органов местного самоуправления города Пыть-Яха, определенных Уставом города Пыть-Яха</w:t>
      </w:r>
      <w:r w:rsidR="00427B52" w:rsidRPr="004034AD">
        <w:rPr>
          <w:sz w:val="26"/>
          <w:szCs w:val="26"/>
        </w:rPr>
        <w:t>.</w:t>
      </w:r>
    </w:p>
    <w:p w:rsidR="009820BC" w:rsidRDefault="00907208" w:rsidP="008D7623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основании вышеизложенного </w:t>
      </w:r>
      <w:r w:rsidR="008D7623" w:rsidRPr="004034AD">
        <w:rPr>
          <w:sz w:val="26"/>
          <w:szCs w:val="26"/>
        </w:rPr>
        <w:t>Счетно-контрольная палата</w:t>
      </w:r>
      <w:r w:rsidR="001C753C">
        <w:rPr>
          <w:sz w:val="26"/>
          <w:szCs w:val="26"/>
        </w:rPr>
        <w:t xml:space="preserve"> рекомендует</w:t>
      </w:r>
      <w:r w:rsidR="009820BC">
        <w:rPr>
          <w:sz w:val="26"/>
          <w:szCs w:val="26"/>
        </w:rPr>
        <w:t>:</w:t>
      </w:r>
    </w:p>
    <w:p w:rsidR="008D7623" w:rsidRDefault="008D7623" w:rsidP="009820BC">
      <w:pPr>
        <w:pStyle w:val="a3"/>
        <w:numPr>
          <w:ilvl w:val="0"/>
          <w:numId w:val="5"/>
        </w:numPr>
        <w:tabs>
          <w:tab w:val="left" w:pos="851"/>
        </w:tabs>
        <w:ind w:left="0" w:firstLine="540"/>
        <w:jc w:val="both"/>
        <w:rPr>
          <w:sz w:val="26"/>
          <w:szCs w:val="26"/>
        </w:rPr>
      </w:pPr>
      <w:r w:rsidRPr="009820BC">
        <w:rPr>
          <w:sz w:val="26"/>
          <w:szCs w:val="26"/>
          <w:shd w:val="clear" w:color="auto" w:fill="FFFFFF"/>
        </w:rPr>
        <w:t>Думе города рассмотреть</w:t>
      </w:r>
      <w:r w:rsidRPr="009820BC">
        <w:rPr>
          <w:sz w:val="26"/>
          <w:szCs w:val="26"/>
        </w:rPr>
        <w:t xml:space="preserve"> проект решения Думы города Пыть-Яха «Об утверждении условий приватизации имущества, находящегося в собственности муниципального образования городской округ город Пыть-Ях, на 2018 год»</w:t>
      </w:r>
      <w:r w:rsidR="009820BC">
        <w:rPr>
          <w:sz w:val="26"/>
          <w:szCs w:val="26"/>
        </w:rPr>
        <w:t>;</w:t>
      </w:r>
    </w:p>
    <w:p w:rsidR="009820BC" w:rsidRPr="009820BC" w:rsidRDefault="009820BC" w:rsidP="009820BC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ind w:left="0"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Пыть-Яха </w:t>
      </w:r>
      <w:r>
        <w:rPr>
          <w:sz w:val="26"/>
          <w:szCs w:val="26"/>
        </w:rPr>
        <w:t>активизировать работу по</w:t>
      </w:r>
      <w:r w:rsidRPr="004034AD">
        <w:rPr>
          <w:sz w:val="26"/>
          <w:szCs w:val="26"/>
        </w:rPr>
        <w:t xml:space="preserve"> определ</w:t>
      </w:r>
      <w:r>
        <w:rPr>
          <w:sz w:val="26"/>
          <w:szCs w:val="26"/>
        </w:rPr>
        <w:t>ению</w:t>
      </w:r>
      <w:r w:rsidRPr="004034AD">
        <w:rPr>
          <w:sz w:val="26"/>
          <w:szCs w:val="26"/>
        </w:rPr>
        <w:t xml:space="preserve"> услови</w:t>
      </w:r>
      <w:r>
        <w:rPr>
          <w:sz w:val="26"/>
          <w:szCs w:val="26"/>
        </w:rPr>
        <w:t>й</w:t>
      </w:r>
      <w:r w:rsidRPr="004034AD">
        <w:rPr>
          <w:sz w:val="26"/>
          <w:szCs w:val="26"/>
        </w:rPr>
        <w:t xml:space="preserve"> приватизации муниципальных унитарных предприятий, включенных в прогнозный план приватизации и направить на рассмотрение Думы города Пыть-Яха в кр</w:t>
      </w:r>
      <w:r>
        <w:rPr>
          <w:sz w:val="26"/>
          <w:szCs w:val="26"/>
        </w:rPr>
        <w:t>а</w:t>
      </w:r>
      <w:r w:rsidRPr="004034AD">
        <w:rPr>
          <w:sz w:val="26"/>
          <w:szCs w:val="26"/>
        </w:rPr>
        <w:t>тчайшие сроки.</w:t>
      </w:r>
    </w:p>
    <w:p w:rsidR="002F3992" w:rsidRPr="004034AD" w:rsidRDefault="002F3992" w:rsidP="002F3992">
      <w:pPr>
        <w:jc w:val="both"/>
        <w:rPr>
          <w:sz w:val="26"/>
          <w:szCs w:val="26"/>
        </w:rPr>
      </w:pPr>
    </w:p>
    <w:p w:rsidR="002F3992" w:rsidRPr="004034AD" w:rsidRDefault="002F3992" w:rsidP="002F3992">
      <w:pPr>
        <w:jc w:val="both"/>
        <w:rPr>
          <w:sz w:val="26"/>
          <w:szCs w:val="26"/>
        </w:rPr>
      </w:pPr>
    </w:p>
    <w:p w:rsidR="002F3992" w:rsidRPr="004034AD" w:rsidRDefault="002F3992" w:rsidP="002F3992">
      <w:pPr>
        <w:jc w:val="both"/>
        <w:rPr>
          <w:sz w:val="26"/>
          <w:szCs w:val="26"/>
        </w:rPr>
      </w:pPr>
    </w:p>
    <w:p w:rsidR="002F3992" w:rsidRPr="004034AD" w:rsidRDefault="002F3992" w:rsidP="002F3992">
      <w:pPr>
        <w:jc w:val="both"/>
        <w:rPr>
          <w:sz w:val="26"/>
          <w:szCs w:val="26"/>
        </w:rPr>
      </w:pPr>
    </w:p>
    <w:p w:rsidR="002F3992" w:rsidRPr="004034AD" w:rsidRDefault="002F3992" w:rsidP="002F3992">
      <w:pPr>
        <w:jc w:val="both"/>
        <w:rPr>
          <w:sz w:val="26"/>
          <w:szCs w:val="26"/>
        </w:rPr>
      </w:pPr>
      <w:r w:rsidRPr="004034AD">
        <w:rPr>
          <w:sz w:val="26"/>
          <w:szCs w:val="26"/>
        </w:rPr>
        <w:t xml:space="preserve">Инспектор                                                                                         </w:t>
      </w:r>
      <w:r w:rsidR="008D7623" w:rsidRPr="004034AD">
        <w:rPr>
          <w:sz w:val="26"/>
          <w:szCs w:val="26"/>
        </w:rPr>
        <w:t xml:space="preserve">            </w:t>
      </w:r>
      <w:r w:rsidRPr="004034AD">
        <w:rPr>
          <w:sz w:val="26"/>
          <w:szCs w:val="26"/>
        </w:rPr>
        <w:t xml:space="preserve"> Г.Ф. Урубкова </w:t>
      </w:r>
    </w:p>
    <w:p w:rsidR="002F3992" w:rsidRPr="004034AD" w:rsidRDefault="002F3992" w:rsidP="002F3992">
      <w:pPr>
        <w:jc w:val="both"/>
        <w:rPr>
          <w:sz w:val="26"/>
          <w:szCs w:val="26"/>
        </w:rPr>
      </w:pPr>
      <w:r w:rsidRPr="004034AD">
        <w:rPr>
          <w:sz w:val="26"/>
          <w:szCs w:val="26"/>
        </w:rPr>
        <w:tab/>
      </w:r>
      <w:r w:rsidRPr="004034AD">
        <w:rPr>
          <w:sz w:val="26"/>
          <w:szCs w:val="26"/>
        </w:rPr>
        <w:tab/>
      </w:r>
      <w:r w:rsidRPr="004034AD">
        <w:rPr>
          <w:sz w:val="26"/>
          <w:szCs w:val="26"/>
        </w:rPr>
        <w:tab/>
      </w:r>
      <w:r w:rsidRPr="004034AD">
        <w:rPr>
          <w:sz w:val="26"/>
          <w:szCs w:val="26"/>
        </w:rPr>
        <w:tab/>
      </w:r>
      <w:r w:rsidRPr="004034AD">
        <w:rPr>
          <w:sz w:val="26"/>
          <w:szCs w:val="26"/>
        </w:rPr>
        <w:tab/>
      </w:r>
      <w:r w:rsidRPr="004034AD">
        <w:rPr>
          <w:sz w:val="26"/>
          <w:szCs w:val="26"/>
        </w:rPr>
        <w:tab/>
      </w:r>
    </w:p>
    <w:p w:rsidR="00594E7F" w:rsidRPr="004034AD" w:rsidRDefault="00594E7F">
      <w:pPr>
        <w:rPr>
          <w:sz w:val="26"/>
          <w:szCs w:val="26"/>
        </w:rPr>
      </w:pPr>
    </w:p>
    <w:sectPr w:rsidR="00594E7F" w:rsidRPr="004034AD" w:rsidSect="00BC0C45">
      <w:footerReference w:type="default" r:id="rId7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71E6" w:rsidRDefault="006071E6" w:rsidP="005741DD">
      <w:r>
        <w:separator/>
      </w:r>
    </w:p>
  </w:endnote>
  <w:endnote w:type="continuationSeparator" w:id="0">
    <w:p w:rsidR="006071E6" w:rsidRDefault="006071E6" w:rsidP="00574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81126895"/>
      <w:docPartObj>
        <w:docPartGallery w:val="Page Numbers (Bottom of Page)"/>
        <w:docPartUnique/>
      </w:docPartObj>
    </w:sdtPr>
    <w:sdtEndPr/>
    <w:sdtContent>
      <w:p w:rsidR="005741DD" w:rsidRDefault="005741D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5D1D">
          <w:rPr>
            <w:noProof/>
          </w:rPr>
          <w:t>3</w:t>
        </w:r>
        <w:r>
          <w:fldChar w:fldCharType="end"/>
        </w:r>
      </w:p>
    </w:sdtContent>
  </w:sdt>
  <w:p w:rsidR="005741DD" w:rsidRDefault="005741D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71E6" w:rsidRDefault="006071E6" w:rsidP="005741DD">
      <w:r>
        <w:separator/>
      </w:r>
    </w:p>
  </w:footnote>
  <w:footnote w:type="continuationSeparator" w:id="0">
    <w:p w:rsidR="006071E6" w:rsidRDefault="006071E6" w:rsidP="005741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E07785"/>
    <w:multiLevelType w:val="multilevel"/>
    <w:tmpl w:val="17E0547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24F61C80"/>
    <w:multiLevelType w:val="multilevel"/>
    <w:tmpl w:val="980800FE"/>
    <w:lvl w:ilvl="0">
      <w:start w:val="1"/>
      <w:numFmt w:val="decimal"/>
      <w:lvlText w:val="%1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0" w:firstLine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27D85533"/>
    <w:multiLevelType w:val="hybridMultilevel"/>
    <w:tmpl w:val="7444DC2A"/>
    <w:lvl w:ilvl="0" w:tplc="B6240B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3FE2C78"/>
    <w:multiLevelType w:val="hybridMultilevel"/>
    <w:tmpl w:val="7972A042"/>
    <w:lvl w:ilvl="0" w:tplc="A230A70C">
      <w:start w:val="1"/>
      <w:numFmt w:val="decimal"/>
      <w:lvlText w:val="%1."/>
      <w:lvlJc w:val="left"/>
      <w:pPr>
        <w:ind w:left="1143" w:hanging="4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19C1EDB"/>
    <w:multiLevelType w:val="hybridMultilevel"/>
    <w:tmpl w:val="E4366E48"/>
    <w:lvl w:ilvl="0" w:tplc="DA52281A">
      <w:start w:val="1"/>
      <w:numFmt w:val="decimal"/>
      <w:lvlText w:val="%1.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92"/>
    <w:rsid w:val="00011BFE"/>
    <w:rsid w:val="00070852"/>
    <w:rsid w:val="000734D2"/>
    <w:rsid w:val="000E4134"/>
    <w:rsid w:val="001142BC"/>
    <w:rsid w:val="00136BC0"/>
    <w:rsid w:val="00183039"/>
    <w:rsid w:val="001A1F6B"/>
    <w:rsid w:val="001C43F4"/>
    <w:rsid w:val="001C753C"/>
    <w:rsid w:val="00224DDF"/>
    <w:rsid w:val="00283CFE"/>
    <w:rsid w:val="002C7E88"/>
    <w:rsid w:val="002E118C"/>
    <w:rsid w:val="002F3992"/>
    <w:rsid w:val="00356017"/>
    <w:rsid w:val="00400783"/>
    <w:rsid w:val="004034AD"/>
    <w:rsid w:val="0041308D"/>
    <w:rsid w:val="00427B52"/>
    <w:rsid w:val="00562018"/>
    <w:rsid w:val="00565D58"/>
    <w:rsid w:val="005741DD"/>
    <w:rsid w:val="00594E7F"/>
    <w:rsid w:val="005C3248"/>
    <w:rsid w:val="005F5BCB"/>
    <w:rsid w:val="006071E6"/>
    <w:rsid w:val="00616879"/>
    <w:rsid w:val="00647EF6"/>
    <w:rsid w:val="006865FC"/>
    <w:rsid w:val="00702037"/>
    <w:rsid w:val="007149C2"/>
    <w:rsid w:val="00780851"/>
    <w:rsid w:val="007B4768"/>
    <w:rsid w:val="007D1EFD"/>
    <w:rsid w:val="008D0FD5"/>
    <w:rsid w:val="008D7623"/>
    <w:rsid w:val="00907208"/>
    <w:rsid w:val="009151D1"/>
    <w:rsid w:val="00917CF0"/>
    <w:rsid w:val="00931D02"/>
    <w:rsid w:val="009328D6"/>
    <w:rsid w:val="00960B9E"/>
    <w:rsid w:val="009820BC"/>
    <w:rsid w:val="009A6FD8"/>
    <w:rsid w:val="00AF1729"/>
    <w:rsid w:val="00BC0C45"/>
    <w:rsid w:val="00BE7E1D"/>
    <w:rsid w:val="00C67686"/>
    <w:rsid w:val="00C95C60"/>
    <w:rsid w:val="00CD3120"/>
    <w:rsid w:val="00CE0753"/>
    <w:rsid w:val="00CF078B"/>
    <w:rsid w:val="00D40A57"/>
    <w:rsid w:val="00D45B9C"/>
    <w:rsid w:val="00D55D1D"/>
    <w:rsid w:val="00D749FB"/>
    <w:rsid w:val="00E246F7"/>
    <w:rsid w:val="00E45AC5"/>
    <w:rsid w:val="00E915D5"/>
    <w:rsid w:val="00EE63BB"/>
    <w:rsid w:val="00F678FA"/>
    <w:rsid w:val="00F76A97"/>
    <w:rsid w:val="00F8597B"/>
    <w:rsid w:val="00FA2AF0"/>
    <w:rsid w:val="00FA59B1"/>
    <w:rsid w:val="00FB6886"/>
    <w:rsid w:val="00FE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12B0E5-3FA8-424B-A456-000E1988C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39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915D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3BB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unhideWhenUsed/>
    <w:rsid w:val="00960B9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960B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E915D5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915D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7">
    <w:name w:val="header"/>
    <w:basedOn w:val="a"/>
    <w:link w:val="a8"/>
    <w:uiPriority w:val="99"/>
    <w:unhideWhenUsed/>
    <w:rsid w:val="005741D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741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741D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741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C0C4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C0C4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2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3</Pages>
  <Words>1205</Words>
  <Characters>6870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Admin</cp:lastModifiedBy>
  <cp:revision>47</cp:revision>
  <cp:lastPrinted>2018-03-15T08:57:00Z</cp:lastPrinted>
  <dcterms:created xsi:type="dcterms:W3CDTF">2018-03-08T13:11:00Z</dcterms:created>
  <dcterms:modified xsi:type="dcterms:W3CDTF">2018-03-15T09:16:00Z</dcterms:modified>
</cp:coreProperties>
</file>